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23A2B81E" w14:textId="77777777" w:rsidR="003C0E19" w:rsidRDefault="003C0E19" w:rsidP="003B55FD">
      <w:pPr>
        <w:pStyle w:val="Standard"/>
        <w:jc w:val="center"/>
      </w:pPr>
    </w:p>
    <w:p w14:paraId="6F66ED85" w14:textId="48A2ABB9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995A56">
        <w:rPr>
          <w:rFonts w:ascii="Algerian" w:hAnsi="Algerian"/>
          <w:sz w:val="72"/>
          <w:szCs w:val="72"/>
        </w:rPr>
        <w:t>2</w:t>
      </w:r>
      <w:r w:rsidR="00E61214">
        <w:rPr>
          <w:rFonts w:ascii="Algerian" w:hAnsi="Algerian"/>
          <w:sz w:val="72"/>
          <w:szCs w:val="72"/>
        </w:rPr>
        <w:t>2</w:t>
      </w:r>
      <w:r w:rsidRPr="003E4C99">
        <w:rPr>
          <w:rFonts w:ascii="Algerian" w:hAnsi="Algerian"/>
          <w:sz w:val="72"/>
          <w:szCs w:val="72"/>
        </w:rPr>
        <w:t>:</w:t>
      </w:r>
    </w:p>
    <w:p w14:paraId="6540B570" w14:textId="77777777" w:rsidR="003C0E19" w:rsidRDefault="003C0E19" w:rsidP="00210AB1">
      <w:pPr>
        <w:pStyle w:val="Standard"/>
        <w:jc w:val="center"/>
        <w:rPr>
          <w:rFonts w:ascii="Algerian" w:hAnsi="Algerian"/>
          <w:sz w:val="72"/>
          <w:szCs w:val="72"/>
        </w:rPr>
      </w:pPr>
    </w:p>
    <w:p w14:paraId="0919BE35" w14:textId="347E1D8F" w:rsidR="009609F8" w:rsidRDefault="00E61214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Area between curves</w:t>
      </w:r>
    </w:p>
    <w:p w14:paraId="3DA86B69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4943C9D4" w14:textId="77777777" w:rsidR="003C0E19" w:rsidRDefault="003C0E19" w:rsidP="003B55FD">
      <w:pPr>
        <w:pStyle w:val="Standard"/>
        <w:spacing w:line="360" w:lineRule="auto"/>
        <w:ind w:left="360"/>
        <w:rPr>
          <w:b/>
          <w:sz w:val="56"/>
          <w:szCs w:val="56"/>
        </w:rPr>
      </w:pPr>
    </w:p>
    <w:p w14:paraId="76874158" w14:textId="012D7DE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5AE302EC" w14:textId="20FCEC29" w:rsidR="00FA0745" w:rsidRDefault="003C0E19" w:rsidP="00D70BE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Calculate the areas in the plane using the definite integral</w:t>
      </w:r>
    </w:p>
    <w:p w14:paraId="7497F25E" w14:textId="77777777" w:rsidR="003C0E19" w:rsidRDefault="003C0E19" w:rsidP="00C41412">
      <w:pPr>
        <w:spacing w:after="160"/>
        <w:ind w:left="270" w:firstLine="720"/>
        <w:rPr>
          <w:bCs/>
        </w:rPr>
      </w:pPr>
    </w:p>
    <w:p w14:paraId="2800020D" w14:textId="21FCA6CE" w:rsid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7B4285">
        <w:rPr>
          <w:bCs/>
        </w:rPr>
        <w:t>8</w:t>
      </w:r>
      <w:r w:rsidR="009C0745">
        <w:rPr>
          <w:bCs/>
        </w:rPr>
        <w:t>:</w:t>
      </w:r>
      <w:r>
        <w:rPr>
          <w:bCs/>
        </w:rPr>
        <w:t xml:space="preserve">  </w:t>
      </w:r>
      <w:r w:rsidR="007B4285">
        <w:rPr>
          <w:bCs/>
        </w:rPr>
        <w:t>Applications of Integration</w:t>
      </w:r>
    </w:p>
    <w:p w14:paraId="794498BF" w14:textId="77777777" w:rsidR="007A6E1A" w:rsidRPr="00C41412" w:rsidRDefault="007A6E1A" w:rsidP="00C41412">
      <w:pPr>
        <w:spacing w:after="160"/>
        <w:ind w:left="270" w:firstLine="720"/>
        <w:rPr>
          <w:bCs/>
        </w:rPr>
      </w:pPr>
    </w:p>
    <w:p w14:paraId="0BCCC919" w14:textId="2E2EA362" w:rsidR="003F0D96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proofErr w:type="gramStart"/>
      <w:r w:rsidR="00995A56">
        <w:rPr>
          <w:bCs/>
        </w:rPr>
        <w:t>2</w:t>
      </w:r>
      <w:r w:rsidR="003C0E19">
        <w:rPr>
          <w:bCs/>
        </w:rPr>
        <w:t>2</w:t>
      </w:r>
      <w:r w:rsidR="00D56662">
        <w:rPr>
          <w:bCs/>
        </w:rPr>
        <w:t xml:space="preserve">  </w:t>
      </w:r>
      <w:r>
        <w:rPr>
          <w:bCs/>
        </w:rPr>
        <w:t>Unit</w:t>
      </w:r>
      <w:proofErr w:type="gramEnd"/>
      <w:r>
        <w:rPr>
          <w:bCs/>
        </w:rPr>
        <w:t xml:space="preserve"> </w:t>
      </w:r>
      <w:r w:rsidR="007B4285">
        <w:rPr>
          <w:bCs/>
        </w:rPr>
        <w:t>8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 xml:space="preserve">Progress Check </w:t>
      </w:r>
      <w:r w:rsidR="007B4285">
        <w:rPr>
          <w:bCs/>
        </w:rPr>
        <w:t>MCQ</w:t>
      </w:r>
    </w:p>
    <w:p w14:paraId="21877A9F" w14:textId="77CCCCDE" w:rsidR="00CB507B" w:rsidRDefault="00DD5F81" w:rsidP="00CB507B">
      <w:pPr>
        <w:pStyle w:val="Standard"/>
      </w:pPr>
      <w:r>
        <w:rPr>
          <w:bCs/>
        </w:rPr>
        <w:br w:type="page"/>
      </w:r>
    </w:p>
    <w:p w14:paraId="045BAB9E" w14:textId="77777777" w:rsidR="0086239B" w:rsidRPr="0086239B" w:rsidRDefault="0086239B" w:rsidP="0086239B">
      <w:r w:rsidRPr="0086239B">
        <w:lastRenderedPageBreak/>
        <w:t>Find the area of the region enclosed by parabola y = 2 – x</w:t>
      </w:r>
      <w:r w:rsidRPr="0086239B">
        <w:rPr>
          <w:vertAlign w:val="superscript"/>
        </w:rPr>
        <w:t>2</w:t>
      </w:r>
      <w:r w:rsidRPr="0086239B">
        <w:t xml:space="preserve"> and the line y = x. Sketch </w:t>
      </w:r>
    </w:p>
    <w:p w14:paraId="77627AFE" w14:textId="77777777" w:rsidR="0086239B" w:rsidRPr="0086239B" w:rsidRDefault="0086239B" w:rsidP="0086239B"/>
    <w:p w14:paraId="18154ABA" w14:textId="77777777" w:rsidR="0086239B" w:rsidRPr="0086239B" w:rsidRDefault="0086239B" w:rsidP="0086239B"/>
    <w:p w14:paraId="03E07D24" w14:textId="77777777" w:rsidR="0086239B" w:rsidRPr="0086239B" w:rsidRDefault="0086239B" w:rsidP="0086239B"/>
    <w:p w14:paraId="6F695B02" w14:textId="77777777" w:rsidR="0086239B" w:rsidRPr="0086239B" w:rsidRDefault="0086239B" w:rsidP="0086239B"/>
    <w:p w14:paraId="2D565302" w14:textId="43119E67" w:rsidR="0086239B" w:rsidRPr="0086239B" w:rsidRDefault="0086239B" w:rsidP="0086239B">
      <w:r>
        <w:t>F</w:t>
      </w:r>
      <w:r w:rsidRPr="0086239B">
        <w:t xml:space="preserve">ind the area of the region enclosed by the graph of y = 2 </w:t>
      </w:r>
      <w:proofErr w:type="spellStart"/>
      <w:r w:rsidRPr="0086239B">
        <w:t>cosx</w:t>
      </w:r>
      <w:proofErr w:type="spellEnd"/>
      <w:r w:rsidRPr="0086239B">
        <w:t xml:space="preserve"> and y = x</w:t>
      </w:r>
      <w:r w:rsidRPr="0086239B">
        <w:rPr>
          <w:vertAlign w:val="superscript"/>
        </w:rPr>
        <w:t>2</w:t>
      </w:r>
      <w:r w:rsidRPr="0086239B">
        <w:t xml:space="preserve"> -</w:t>
      </w:r>
      <w:proofErr w:type="gramStart"/>
      <w:r w:rsidRPr="0086239B">
        <w:t>1</w:t>
      </w:r>
      <w:r>
        <w:t>.</w:t>
      </w:r>
      <w:r w:rsidRPr="0086239B">
        <w:t>Sketch</w:t>
      </w:r>
      <w:proofErr w:type="gramEnd"/>
      <w:r w:rsidRPr="0086239B">
        <w:t>.</w:t>
      </w:r>
    </w:p>
    <w:p w14:paraId="63BB48C5" w14:textId="77777777" w:rsidR="0086239B" w:rsidRPr="0086239B" w:rsidRDefault="0086239B" w:rsidP="0086239B"/>
    <w:p w14:paraId="22E38DA0" w14:textId="77777777" w:rsidR="0086239B" w:rsidRPr="0086239B" w:rsidRDefault="0086239B" w:rsidP="0086239B"/>
    <w:p w14:paraId="0EBD07B9" w14:textId="77777777" w:rsidR="0086239B" w:rsidRPr="0086239B" w:rsidRDefault="0086239B" w:rsidP="0086239B"/>
    <w:p w14:paraId="2EB6863B" w14:textId="77777777" w:rsidR="0086239B" w:rsidRPr="0086239B" w:rsidRDefault="0086239B" w:rsidP="0086239B"/>
    <w:p w14:paraId="2B486186" w14:textId="3206966D" w:rsidR="0086239B" w:rsidRPr="0086239B" w:rsidRDefault="0086239B" w:rsidP="0086239B">
      <w:r w:rsidRPr="0086239B">
        <w:t xml:space="preserve">Find the area of the region R in the first quadrant that is bounded above by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86239B">
        <w:t xml:space="preserve">and below by the x-xis and the line y = x – </w:t>
      </w:r>
      <w:proofErr w:type="gramStart"/>
      <w:r w:rsidRPr="0086239B">
        <w:t>2 .</w:t>
      </w:r>
      <w:proofErr w:type="gramEnd"/>
      <w:r w:rsidRPr="0086239B">
        <w:t xml:space="preserve"> Sketch</w:t>
      </w:r>
    </w:p>
    <w:p w14:paraId="12D20E3A" w14:textId="77777777" w:rsidR="0086239B" w:rsidRPr="0086239B" w:rsidRDefault="0086239B" w:rsidP="0086239B"/>
    <w:p w14:paraId="1F78718F" w14:textId="77777777" w:rsidR="0086239B" w:rsidRPr="0086239B" w:rsidRDefault="0086239B" w:rsidP="0086239B"/>
    <w:p w14:paraId="6AA92E0C" w14:textId="77777777" w:rsidR="0086239B" w:rsidRPr="0086239B" w:rsidRDefault="0086239B" w:rsidP="0086239B"/>
    <w:p w14:paraId="77587DEA" w14:textId="77777777" w:rsidR="0086239B" w:rsidRPr="0086239B" w:rsidRDefault="0086239B" w:rsidP="0086239B"/>
    <w:p w14:paraId="03563EBC" w14:textId="5CEA84C6" w:rsidR="0086239B" w:rsidRPr="0086239B" w:rsidRDefault="0086239B" w:rsidP="0086239B">
      <w:r>
        <w:t>Redo</w:t>
      </w:r>
      <w:r w:rsidRPr="0086239B">
        <w:t xml:space="preserve"> problem using only one integral (i.e. Integrating with respect to y)</w:t>
      </w:r>
    </w:p>
    <w:p w14:paraId="1EB171FD" w14:textId="77777777" w:rsidR="0086239B" w:rsidRPr="0086239B" w:rsidRDefault="0086239B" w:rsidP="0086239B"/>
    <w:p w14:paraId="186EB986" w14:textId="77777777" w:rsidR="0086239B" w:rsidRPr="0086239B" w:rsidRDefault="0086239B" w:rsidP="0086239B"/>
    <w:p w14:paraId="6AD00F83" w14:textId="77777777" w:rsidR="0086239B" w:rsidRPr="0086239B" w:rsidRDefault="0086239B" w:rsidP="0086239B"/>
    <w:p w14:paraId="4AEFF985" w14:textId="77777777" w:rsidR="0086239B" w:rsidRPr="0086239B" w:rsidRDefault="0086239B" w:rsidP="0086239B"/>
    <w:p w14:paraId="73443091" w14:textId="77777777" w:rsidR="0086239B" w:rsidRPr="0086239B" w:rsidRDefault="0086239B" w:rsidP="0086239B"/>
    <w:p w14:paraId="1A080EEF" w14:textId="77777777" w:rsidR="0086239B" w:rsidRPr="0086239B" w:rsidRDefault="0086239B" w:rsidP="0086239B"/>
    <w:p w14:paraId="4BC10B02" w14:textId="1BA7E9B4" w:rsidR="0086239B" w:rsidRPr="0086239B" w:rsidRDefault="0086239B" w:rsidP="0086239B">
      <w:r w:rsidRPr="0086239B">
        <w:t>Find the area of the region enclosed by the graphs of y = x</w:t>
      </w:r>
      <w:r w:rsidRPr="0086239B">
        <w:rPr>
          <w:vertAlign w:val="superscript"/>
        </w:rPr>
        <w:t>3</w:t>
      </w:r>
      <w:r w:rsidRPr="0086239B">
        <w:t xml:space="preserve"> and x = y</w:t>
      </w:r>
      <w:r w:rsidRPr="0086239B">
        <w:rPr>
          <w:vertAlign w:val="superscript"/>
        </w:rPr>
        <w:t>2</w:t>
      </w:r>
      <w:r w:rsidRPr="0086239B">
        <w:t xml:space="preserve"> – 2. Sketch. </w:t>
      </w:r>
      <w:r>
        <w:t>Both</w:t>
      </w:r>
    </w:p>
    <w:p w14:paraId="1993E273" w14:textId="77777777" w:rsidR="0086239B" w:rsidRPr="0086239B" w:rsidRDefault="0086239B" w:rsidP="0086239B"/>
    <w:p w14:paraId="596321FA" w14:textId="77777777" w:rsidR="0086239B" w:rsidRPr="0086239B" w:rsidRDefault="0086239B" w:rsidP="0086239B"/>
    <w:p w14:paraId="4B1B699B" w14:textId="77777777" w:rsidR="0086239B" w:rsidRPr="0086239B" w:rsidRDefault="0086239B" w:rsidP="0086239B"/>
    <w:p w14:paraId="75AF4DD3" w14:textId="77777777" w:rsidR="0086239B" w:rsidRPr="0086239B" w:rsidRDefault="0086239B" w:rsidP="0086239B"/>
    <w:p w14:paraId="614994C8" w14:textId="77777777" w:rsidR="0086239B" w:rsidRPr="0086239B" w:rsidRDefault="0086239B" w:rsidP="0086239B"/>
    <w:p w14:paraId="5EDDA3AE" w14:textId="77777777" w:rsidR="0086239B" w:rsidRPr="0086239B" w:rsidRDefault="0086239B" w:rsidP="0086239B"/>
    <w:p w14:paraId="55543F06" w14:textId="1C14EDB6" w:rsidR="0086239B" w:rsidRPr="0086239B" w:rsidRDefault="0086239B" w:rsidP="0086239B">
      <w:r w:rsidRPr="0086239B">
        <w:t>Find the area of circle, radius r</w:t>
      </w:r>
      <w:r>
        <w:t>.</w:t>
      </w:r>
      <w:r w:rsidRPr="0086239B">
        <w:t xml:space="preserve"> </w:t>
      </w:r>
      <w:r>
        <w:t xml:space="preserve"> S</w:t>
      </w:r>
      <w:r w:rsidRPr="0086239B">
        <w:t>ketch</w:t>
      </w:r>
    </w:p>
    <w:p w14:paraId="1C02A558" w14:textId="77777777" w:rsidR="0086239B" w:rsidRPr="0086239B" w:rsidRDefault="0086239B" w:rsidP="0086239B"/>
    <w:p w14:paraId="2C8DE47B" w14:textId="77777777" w:rsidR="0086239B" w:rsidRPr="0086239B" w:rsidRDefault="0086239B" w:rsidP="0086239B"/>
    <w:p w14:paraId="5A830F69" w14:textId="75F6DC7F" w:rsidR="0086239B" w:rsidRDefault="0086239B" w:rsidP="0086239B"/>
    <w:p w14:paraId="1A75F16B" w14:textId="39BB6452" w:rsidR="0086239B" w:rsidRDefault="0086239B" w:rsidP="0086239B"/>
    <w:p w14:paraId="65047E72" w14:textId="77777777" w:rsidR="0086239B" w:rsidRDefault="0086239B" w:rsidP="0086239B"/>
    <w:p w14:paraId="4BD328A4" w14:textId="45415215" w:rsidR="0086239B" w:rsidRPr="0086239B" w:rsidRDefault="0086239B" w:rsidP="0086239B">
      <w:r>
        <w:t>Find the area of ellipse radius a, b. Sketch</w:t>
      </w:r>
    </w:p>
    <w:p w14:paraId="70F308FB" w14:textId="77777777" w:rsidR="0086239B" w:rsidRPr="0086239B" w:rsidRDefault="0086239B" w:rsidP="0086239B"/>
    <w:p w14:paraId="36AC7D38" w14:textId="77777777" w:rsidR="0086239B" w:rsidRPr="0086239B" w:rsidRDefault="0086239B" w:rsidP="0086239B"/>
    <w:p w14:paraId="124CA6E3" w14:textId="77777777" w:rsidR="0086239B" w:rsidRPr="0086239B" w:rsidRDefault="0086239B" w:rsidP="0086239B"/>
    <w:p w14:paraId="21AB0844" w14:textId="77777777" w:rsidR="0086239B" w:rsidRPr="0086239B" w:rsidRDefault="0086239B" w:rsidP="0086239B"/>
    <w:p w14:paraId="3968DC37" w14:textId="77777777" w:rsidR="0086239B" w:rsidRPr="0086239B" w:rsidRDefault="0086239B" w:rsidP="0086239B"/>
    <w:p w14:paraId="06D4F6B6" w14:textId="77777777" w:rsidR="0086239B" w:rsidRPr="0086239B" w:rsidRDefault="0086239B" w:rsidP="0086239B"/>
    <w:p w14:paraId="65A4A594" w14:textId="17269CFF" w:rsidR="0086239B" w:rsidRDefault="0086239B">
      <w:pPr>
        <w:spacing w:after="160"/>
      </w:pPr>
      <w:r w:rsidRPr="0086239B">
        <w:lastRenderedPageBreak/>
        <w:drawing>
          <wp:anchor distT="0" distB="0" distL="114300" distR="114300" simplePos="0" relativeHeight="251666432" behindDoc="1" locked="0" layoutInCell="1" allowOverlap="1" wp14:anchorId="7AA7761F" wp14:editId="1E63E13A">
            <wp:simplePos x="0" y="0"/>
            <wp:positionH relativeFrom="margin">
              <wp:posOffset>3016885</wp:posOffset>
            </wp:positionH>
            <wp:positionV relativeFrom="paragraph">
              <wp:posOffset>-419100</wp:posOffset>
            </wp:positionV>
            <wp:extent cx="4024630" cy="152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39B">
        <w:t>Let </w:t>
      </w:r>
      <w:r w:rsidRPr="0086239B">
        <w:rPr>
          <w:i/>
          <w:iCs/>
        </w:rPr>
        <w:t>R</w:t>
      </w:r>
      <w:r w:rsidRPr="0086239B">
        <w:t> and </w:t>
      </w:r>
      <w:r w:rsidRPr="0086239B">
        <w:rPr>
          <w:i/>
          <w:iCs/>
        </w:rPr>
        <w:t>S</w:t>
      </w:r>
      <w:r w:rsidRPr="0086239B">
        <w:t> in the figure be defined as follows:</w:t>
      </w:r>
      <w:r w:rsidRPr="0086239B">
        <w:rPr>
          <w:i/>
          <w:iCs/>
        </w:rPr>
        <w:t> R</w:t>
      </w:r>
      <w:r w:rsidRPr="0086239B">
        <w:t> is the region in the first</w:t>
      </w:r>
      <w:r>
        <w:br/>
      </w:r>
      <w:r w:rsidRPr="0086239B">
        <w:t>and second quadrants bounded by the graphs of </w:t>
      </w:r>
      <w:r w:rsidRPr="0086239B">
        <w:rPr>
          <w:i/>
          <w:iCs/>
        </w:rPr>
        <w:t>y</w:t>
      </w:r>
      <w:r w:rsidRPr="0086239B">
        <w:t> = 3 - </w:t>
      </w:r>
      <w:r w:rsidRPr="0086239B">
        <w:rPr>
          <w:i/>
          <w:iCs/>
        </w:rPr>
        <w:t>x</w:t>
      </w:r>
      <w:r w:rsidRPr="0086239B">
        <w:rPr>
          <w:i/>
          <w:iCs/>
          <w:vertAlign w:val="superscript"/>
        </w:rPr>
        <w:t>2</w:t>
      </w:r>
      <w:r w:rsidRPr="0086239B">
        <w:t> and </w:t>
      </w:r>
      <w:r w:rsidRPr="0086239B">
        <w:rPr>
          <w:i/>
          <w:iCs/>
        </w:rPr>
        <w:t>y</w:t>
      </w:r>
      <w:r w:rsidRPr="0086239B">
        <w:t> = 2</w:t>
      </w:r>
      <w:r w:rsidRPr="0086239B">
        <w:rPr>
          <w:i/>
          <w:iCs/>
          <w:vertAlign w:val="superscript"/>
        </w:rPr>
        <w:t>x</w:t>
      </w:r>
      <w:r w:rsidRPr="0086239B">
        <w:t>. </w:t>
      </w:r>
      <w:r>
        <w:br/>
      </w:r>
      <w:r w:rsidRPr="0086239B">
        <w:rPr>
          <w:i/>
          <w:iCs/>
        </w:rPr>
        <w:t>S</w:t>
      </w:r>
      <w:r w:rsidRPr="0086239B">
        <w:t> is the shaded region in the first quadrant bounded by the two graphs,</w:t>
      </w:r>
      <w:r>
        <w:br/>
      </w:r>
      <w:r w:rsidRPr="0086239B">
        <w:t>the x-axis, and the y-axis.</w:t>
      </w:r>
      <w:r>
        <w:t xml:space="preserve">  </w:t>
      </w:r>
      <w:r w:rsidRPr="0086239B">
        <w:t>Find the area of </w:t>
      </w:r>
      <w:r w:rsidRPr="0086239B">
        <w:rPr>
          <w:i/>
          <w:iCs/>
        </w:rPr>
        <w:t>S.</w:t>
      </w:r>
    </w:p>
    <w:p w14:paraId="1E8CDC33" w14:textId="310E8052" w:rsidR="009A0D4A" w:rsidRDefault="009A0D4A" w:rsidP="0086239B"/>
    <w:p w14:paraId="275035BF" w14:textId="089DF274" w:rsidR="0086239B" w:rsidRDefault="0086239B" w:rsidP="0086239B"/>
    <w:p w14:paraId="544C6BD7" w14:textId="5E980EA6" w:rsidR="000526CA" w:rsidRDefault="000526CA" w:rsidP="0086239B"/>
    <w:p w14:paraId="1D234DEC" w14:textId="3587F386" w:rsidR="000526CA" w:rsidRDefault="000526CA" w:rsidP="0086239B"/>
    <w:p w14:paraId="3C184FB7" w14:textId="03B35E7D" w:rsidR="0086239B" w:rsidRDefault="000526CA" w:rsidP="0086239B">
      <w:r w:rsidRPr="000526CA">
        <w:drawing>
          <wp:anchor distT="0" distB="0" distL="114300" distR="114300" simplePos="0" relativeHeight="251667456" behindDoc="1" locked="0" layoutInCell="1" allowOverlap="1" wp14:anchorId="7C2FA6B4" wp14:editId="16A9F452">
            <wp:simplePos x="0" y="0"/>
            <wp:positionH relativeFrom="margin">
              <wp:posOffset>3228975</wp:posOffset>
            </wp:positionH>
            <wp:positionV relativeFrom="paragraph">
              <wp:posOffset>49530</wp:posOffset>
            </wp:positionV>
            <wp:extent cx="3833521" cy="19526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521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F5246" w14:textId="33F532F4" w:rsidR="0086239B" w:rsidRDefault="0086239B" w:rsidP="0086239B"/>
    <w:p w14:paraId="2BF1C75D" w14:textId="17397530" w:rsidR="0086239B" w:rsidRDefault="0086239B" w:rsidP="0086239B"/>
    <w:p w14:paraId="45C5C003" w14:textId="7941846E" w:rsidR="000526CA" w:rsidRDefault="0086239B" w:rsidP="0086239B">
      <w:r w:rsidRPr="0086239B">
        <w:t>Let </w:t>
      </w:r>
      <w:r w:rsidRPr="0086239B">
        <w:rPr>
          <w:i/>
          <w:iCs/>
        </w:rPr>
        <w:t>R</w:t>
      </w:r>
      <w:r w:rsidRPr="0086239B">
        <w:t> and </w:t>
      </w:r>
      <w:r w:rsidRPr="0086239B">
        <w:rPr>
          <w:i/>
          <w:iCs/>
        </w:rPr>
        <w:t>S</w:t>
      </w:r>
      <w:r w:rsidRPr="0086239B">
        <w:t xml:space="preserve"> be the regions in the first quadrant shown in the figure. </w:t>
      </w:r>
    </w:p>
    <w:p w14:paraId="6CFDD2E7" w14:textId="29DFF8F1" w:rsidR="000526CA" w:rsidRDefault="0086239B" w:rsidP="0086239B">
      <w:r w:rsidRPr="0086239B">
        <w:t>The region </w:t>
      </w:r>
      <w:r w:rsidRPr="0086239B">
        <w:rPr>
          <w:i/>
          <w:iCs/>
        </w:rPr>
        <w:t>R</w:t>
      </w:r>
      <w:r w:rsidRPr="0086239B">
        <w:t> is bounded by the </w:t>
      </w:r>
      <w:r w:rsidRPr="0086239B">
        <w:rPr>
          <w:i/>
          <w:iCs/>
        </w:rPr>
        <w:t>x</w:t>
      </w:r>
      <w:r w:rsidRPr="0086239B">
        <w:t>-axis and the graphs of </w:t>
      </w:r>
      <w:r w:rsidRPr="0086239B">
        <w:rPr>
          <w:i/>
          <w:iCs/>
        </w:rPr>
        <w:t>y</w:t>
      </w:r>
      <w:r w:rsidRPr="0086239B">
        <w:t> = 2 - </w:t>
      </w:r>
      <w:r w:rsidRPr="0086239B">
        <w:rPr>
          <w:i/>
          <w:iCs/>
        </w:rPr>
        <w:t>x</w:t>
      </w:r>
      <w:r w:rsidRPr="0086239B">
        <w:rPr>
          <w:vertAlign w:val="superscript"/>
        </w:rPr>
        <w:t>3</w:t>
      </w:r>
      <w:r w:rsidRPr="0086239B">
        <w:t> and </w:t>
      </w:r>
    </w:p>
    <w:p w14:paraId="2DB0926D" w14:textId="607E4A72" w:rsidR="000526CA" w:rsidRDefault="0086239B" w:rsidP="0086239B">
      <w:r w:rsidRPr="0086239B">
        <w:rPr>
          <w:i/>
          <w:iCs/>
        </w:rPr>
        <w:t>y</w:t>
      </w:r>
      <w:r w:rsidRPr="0086239B">
        <w:t> = tan </w:t>
      </w:r>
      <w:r w:rsidRPr="0086239B">
        <w:rPr>
          <w:i/>
          <w:iCs/>
        </w:rPr>
        <w:t>x</w:t>
      </w:r>
      <w:r w:rsidRPr="0086239B">
        <w:t>. The region </w:t>
      </w:r>
      <w:r w:rsidRPr="0086239B">
        <w:rPr>
          <w:i/>
          <w:iCs/>
        </w:rPr>
        <w:t>S</w:t>
      </w:r>
      <w:r w:rsidRPr="0086239B">
        <w:t> is bounded by the </w:t>
      </w:r>
      <w:r w:rsidRPr="0086239B">
        <w:rPr>
          <w:i/>
          <w:iCs/>
        </w:rPr>
        <w:t>y</w:t>
      </w:r>
      <w:r w:rsidRPr="0086239B">
        <w:t xml:space="preserve">-axis and the graphs </w:t>
      </w:r>
    </w:p>
    <w:p w14:paraId="7CD349C6" w14:textId="0A95443A" w:rsidR="0086239B" w:rsidRPr="0086239B" w:rsidRDefault="0086239B" w:rsidP="0086239B">
      <w:r w:rsidRPr="0086239B">
        <w:t>of </w:t>
      </w:r>
      <w:r w:rsidRPr="0086239B">
        <w:rPr>
          <w:i/>
          <w:iCs/>
        </w:rPr>
        <w:t>y</w:t>
      </w:r>
      <w:r w:rsidRPr="0086239B">
        <w:t> = 2 - </w:t>
      </w:r>
      <w:r w:rsidRPr="0086239B">
        <w:rPr>
          <w:i/>
          <w:iCs/>
        </w:rPr>
        <w:t>x</w:t>
      </w:r>
      <w:r w:rsidRPr="0086239B">
        <w:rPr>
          <w:vertAlign w:val="superscript"/>
        </w:rPr>
        <w:t>3</w:t>
      </w:r>
      <w:r w:rsidRPr="0086239B">
        <w:t> and </w:t>
      </w:r>
      <w:r w:rsidRPr="0086239B">
        <w:rPr>
          <w:i/>
          <w:iCs/>
        </w:rPr>
        <w:t>y</w:t>
      </w:r>
      <w:r w:rsidRPr="0086239B">
        <w:t> tan </w:t>
      </w:r>
      <w:r w:rsidRPr="0086239B">
        <w:rPr>
          <w:i/>
          <w:iCs/>
        </w:rPr>
        <w:t>x</w:t>
      </w:r>
      <w:r w:rsidRPr="0086239B">
        <w:t>.</w:t>
      </w:r>
      <w:r w:rsidR="000526CA">
        <w:t xml:space="preserve">  </w:t>
      </w:r>
      <w:r w:rsidRPr="0086239B">
        <w:t>Find the area of </w:t>
      </w:r>
      <w:r w:rsidRPr="0086239B">
        <w:rPr>
          <w:i/>
          <w:iCs/>
        </w:rPr>
        <w:t>R</w:t>
      </w:r>
      <w:r w:rsidRPr="0086239B">
        <w:t>.</w:t>
      </w:r>
    </w:p>
    <w:p w14:paraId="66FD553A" w14:textId="074DF565" w:rsidR="0086239B" w:rsidRDefault="0086239B" w:rsidP="0086239B"/>
    <w:p w14:paraId="29B70268" w14:textId="5E31B3F1" w:rsidR="0086239B" w:rsidRDefault="0086239B" w:rsidP="0086239B"/>
    <w:p w14:paraId="77077A35" w14:textId="58B79BAB" w:rsidR="0086239B" w:rsidRDefault="0086239B" w:rsidP="0086239B"/>
    <w:p w14:paraId="0A7F9323" w14:textId="65D51E27" w:rsidR="0086239B" w:rsidRDefault="0086239B" w:rsidP="0086239B"/>
    <w:p w14:paraId="03875570" w14:textId="291A9DF7" w:rsidR="000526CA" w:rsidRDefault="000526CA" w:rsidP="0086239B">
      <w:r w:rsidRPr="000526CA">
        <w:drawing>
          <wp:anchor distT="0" distB="0" distL="114300" distR="114300" simplePos="0" relativeHeight="251668480" behindDoc="1" locked="0" layoutInCell="1" allowOverlap="1" wp14:anchorId="756BD630" wp14:editId="6D9DB19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05025" cy="200025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270CA" w14:textId="0C03143A" w:rsidR="000526CA" w:rsidRDefault="000526CA" w:rsidP="0086239B"/>
    <w:p w14:paraId="150A4C35" w14:textId="0C7B2040" w:rsidR="000526CA" w:rsidRDefault="000526CA" w:rsidP="0086239B"/>
    <w:p w14:paraId="006EC7B9" w14:textId="2DF3738E" w:rsidR="000526CA" w:rsidRDefault="000526CA" w:rsidP="000526CA">
      <w:r w:rsidRPr="000526CA">
        <w:t>Let </w:t>
      </w:r>
      <w:r w:rsidRPr="000526CA">
        <w:rPr>
          <w:i/>
          <w:iCs/>
        </w:rPr>
        <w:t>f</w:t>
      </w:r>
      <w:r w:rsidRPr="000526CA">
        <w:t> and </w:t>
      </w:r>
      <w:r w:rsidRPr="000526CA">
        <w:rPr>
          <w:i/>
          <w:iCs/>
        </w:rPr>
        <w:t>g</w:t>
      </w:r>
      <w:r w:rsidRPr="000526CA">
        <w:t> be the functions defined by </w:t>
      </w:r>
      <m:oMath>
        <m:r>
          <w:rPr>
            <w:rFonts w:ascii="Cambria Math" w:hAnsi="Cambria Math"/>
          </w:rPr>
          <m:t>y=1+x+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</m:t>
            </m:r>
          </m:sup>
        </m:sSup>
      </m:oMath>
      <w:r w:rsidRPr="000526CA">
        <w:t xml:space="preserve"> </w:t>
      </w:r>
      <w:r w:rsidRPr="000526CA">
        <w:t>and </w:t>
      </w:r>
    </w:p>
    <w:p w14:paraId="1D92079A" w14:textId="39BD23C3" w:rsidR="00511016" w:rsidRDefault="000526CA" w:rsidP="000526CA">
      <w:r w:rsidRPr="000526CA">
        <w:rPr>
          <w:i/>
          <w:iCs/>
        </w:rPr>
        <w:t>g</w:t>
      </w:r>
      <w:r w:rsidRPr="000526CA">
        <w:t>(</w:t>
      </w:r>
      <w:r w:rsidRPr="000526CA">
        <w:rPr>
          <w:i/>
          <w:iCs/>
        </w:rPr>
        <w:t>x</w:t>
      </w:r>
      <w:r w:rsidRPr="000526CA">
        <w:t>)</w:t>
      </w:r>
      <w:r>
        <w:t xml:space="preserve"> </w:t>
      </w:r>
      <w:r w:rsidRPr="000526CA">
        <w:t>=</w:t>
      </w:r>
      <w:r>
        <w:t xml:space="preserve"> </w:t>
      </w:r>
      <w:r w:rsidRPr="000526CA">
        <w:rPr>
          <w:i/>
          <w:iCs/>
        </w:rPr>
        <w:t>x</w:t>
      </w:r>
      <w:r w:rsidRPr="000526CA">
        <w:rPr>
          <w:vertAlign w:val="superscript"/>
        </w:rPr>
        <w:t>4</w:t>
      </w:r>
      <w:r>
        <w:rPr>
          <w:vertAlign w:val="superscript"/>
        </w:rPr>
        <w:t xml:space="preserve"> </w:t>
      </w:r>
      <w:r w:rsidRPr="000526CA">
        <w:t>-</w:t>
      </w:r>
      <w:r>
        <w:t xml:space="preserve"> </w:t>
      </w:r>
      <w:r w:rsidRPr="000526CA">
        <w:t>6.5</w:t>
      </w:r>
      <w:r w:rsidRPr="000526CA">
        <w:rPr>
          <w:i/>
          <w:iCs/>
        </w:rPr>
        <w:t>x</w:t>
      </w:r>
      <w:r w:rsidRPr="000526CA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0526CA">
        <w:t>+</w:t>
      </w:r>
      <w:r>
        <w:t xml:space="preserve"> </w:t>
      </w:r>
      <w:r w:rsidRPr="000526CA">
        <w:t>6</w:t>
      </w:r>
      <w:r w:rsidRPr="000526CA">
        <w:rPr>
          <w:i/>
          <w:iCs/>
        </w:rPr>
        <w:t>x</w:t>
      </w:r>
      <w:r>
        <w:rPr>
          <w:i/>
          <w:iCs/>
        </w:rPr>
        <w:t xml:space="preserve"> </w:t>
      </w:r>
      <w:r w:rsidRPr="000526CA">
        <w:t>+2. Let </w:t>
      </w:r>
      <w:r w:rsidRPr="000526CA">
        <w:rPr>
          <w:i/>
          <w:iCs/>
        </w:rPr>
        <w:t>R</w:t>
      </w:r>
      <w:r w:rsidRPr="000526CA">
        <w:t> and </w:t>
      </w:r>
      <w:r w:rsidRPr="000526CA">
        <w:rPr>
          <w:i/>
          <w:iCs/>
        </w:rPr>
        <w:t>S</w:t>
      </w:r>
      <w:r w:rsidRPr="000526CA">
        <w:t> be the two regions enclosed</w:t>
      </w:r>
    </w:p>
    <w:p w14:paraId="3BE6A727" w14:textId="4C3EF612" w:rsidR="000526CA" w:rsidRPr="000526CA" w:rsidRDefault="000526CA" w:rsidP="000526CA">
      <w:r w:rsidRPr="000526CA">
        <w:t xml:space="preserve"> by the graphs of </w:t>
      </w:r>
      <w:r w:rsidRPr="000526CA">
        <w:rPr>
          <w:i/>
          <w:iCs/>
        </w:rPr>
        <w:t>f</w:t>
      </w:r>
      <w:r w:rsidRPr="000526CA">
        <w:t> and </w:t>
      </w:r>
      <w:r w:rsidRPr="000526CA">
        <w:rPr>
          <w:i/>
          <w:iCs/>
        </w:rPr>
        <w:t>g</w:t>
      </w:r>
      <w:r w:rsidRPr="000526CA">
        <w:t> shown in the figure.</w:t>
      </w:r>
    </w:p>
    <w:p w14:paraId="1AA7476E" w14:textId="4126560A" w:rsidR="000526CA" w:rsidRPr="000526CA" w:rsidRDefault="000526CA" w:rsidP="000526CA">
      <w:r w:rsidRPr="000526CA">
        <w:t>Find the sum of the areas of regions </w:t>
      </w:r>
      <w:r w:rsidRPr="000526CA">
        <w:rPr>
          <w:i/>
          <w:iCs/>
        </w:rPr>
        <w:t>R</w:t>
      </w:r>
      <w:r w:rsidRPr="000526CA">
        <w:t> and </w:t>
      </w:r>
      <w:r w:rsidRPr="000526CA">
        <w:rPr>
          <w:i/>
          <w:iCs/>
        </w:rPr>
        <w:t>S</w:t>
      </w:r>
      <w:r w:rsidRPr="000526CA">
        <w:t>.</w:t>
      </w:r>
    </w:p>
    <w:p w14:paraId="37082986" w14:textId="0A5D76B9" w:rsidR="0086239B" w:rsidRDefault="0086239B" w:rsidP="0086239B"/>
    <w:p w14:paraId="6156FF97" w14:textId="1865AF30" w:rsidR="000526CA" w:rsidRDefault="000526CA" w:rsidP="0086239B"/>
    <w:p w14:paraId="264D2998" w14:textId="54CBD764" w:rsidR="000526CA" w:rsidRDefault="00511016" w:rsidP="0086239B">
      <w:r w:rsidRPr="00511016">
        <w:drawing>
          <wp:anchor distT="0" distB="0" distL="114300" distR="114300" simplePos="0" relativeHeight="251669504" behindDoc="1" locked="0" layoutInCell="1" allowOverlap="1" wp14:anchorId="05D3743E" wp14:editId="2B12FDE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762250" cy="2047875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EEEB6" w14:textId="3538AA0A" w:rsidR="000526CA" w:rsidRDefault="000526CA" w:rsidP="0086239B"/>
    <w:p w14:paraId="59E00704" w14:textId="355887C4" w:rsidR="000526CA" w:rsidRDefault="000526CA" w:rsidP="0086239B"/>
    <w:p w14:paraId="205D2CE4" w14:textId="77777777" w:rsidR="00511016" w:rsidRDefault="00511016" w:rsidP="0086239B"/>
    <w:p w14:paraId="2497F80D" w14:textId="77777777" w:rsidR="00511016" w:rsidRDefault="00511016" w:rsidP="00511016">
      <w:r w:rsidRPr="00511016">
        <w:t>let </w:t>
      </w:r>
      <w:proofErr w:type="spellStart"/>
      <w:r w:rsidRPr="00511016">
        <w:rPr>
          <w:i/>
          <w:iCs/>
        </w:rPr>
        <w:t>S</w:t>
      </w:r>
      <w:proofErr w:type="spellEnd"/>
      <w:r w:rsidRPr="00511016">
        <w:t xml:space="preserve"> be the region bounded by the graph of 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Pr="00511016">
        <w:t xml:space="preserve"> </w:t>
      </w:r>
    </w:p>
    <w:p w14:paraId="13828489" w14:textId="77777777" w:rsidR="00511016" w:rsidRDefault="00511016" w:rsidP="00511016">
      <w:r w:rsidRPr="00511016">
        <w:t xml:space="preserve">and </w:t>
      </w:r>
      <w:proofErr w:type="gramStart"/>
      <w:r w:rsidRPr="00511016">
        <w:t>the</w:t>
      </w:r>
      <w:r w:rsidRPr="00511016">
        <w:rPr>
          <w:noProof/>
        </w:rPr>
        <w:t xml:space="preserve"> </w:t>
      </w:r>
      <w:r w:rsidRPr="00511016">
        <w:t xml:space="preserve"> horizontal</w:t>
      </w:r>
      <w:proofErr w:type="gramEnd"/>
      <w:r w:rsidRPr="00511016">
        <w:t xml:space="preserve"> lines </w:t>
      </w:r>
      <w:r w:rsidRPr="00511016">
        <w:rPr>
          <w:i/>
          <w:iCs/>
        </w:rPr>
        <w:t>y</w:t>
      </w:r>
      <w:r>
        <w:rPr>
          <w:i/>
          <w:iCs/>
        </w:rPr>
        <w:t xml:space="preserve"> </w:t>
      </w:r>
      <w:r w:rsidRPr="00511016">
        <w:t>=1 and </w:t>
      </w:r>
      <w:r w:rsidRPr="00511016">
        <w:rPr>
          <w:i/>
          <w:iCs/>
        </w:rPr>
        <w:t>y</w:t>
      </w:r>
      <w:r>
        <w:rPr>
          <w:i/>
          <w:iCs/>
        </w:rPr>
        <w:t xml:space="preserve"> </w:t>
      </w:r>
      <w:r w:rsidRPr="00511016">
        <w:t xml:space="preserve">=2, as shown </w:t>
      </w:r>
    </w:p>
    <w:p w14:paraId="71E2159B" w14:textId="7513CBE8" w:rsidR="00511016" w:rsidRPr="00511016" w:rsidRDefault="00511016" w:rsidP="00511016">
      <w:r w:rsidRPr="00511016">
        <w:t>Find the area of </w:t>
      </w:r>
      <w:r w:rsidRPr="00511016">
        <w:rPr>
          <w:i/>
          <w:iCs/>
        </w:rPr>
        <w:t>S</w:t>
      </w:r>
    </w:p>
    <w:p w14:paraId="1E4287BB" w14:textId="795DC59B" w:rsidR="000526CA" w:rsidRDefault="000526CA" w:rsidP="0086239B"/>
    <w:p w14:paraId="1D72D6C1" w14:textId="11233BFC" w:rsidR="000526CA" w:rsidRDefault="000526CA" w:rsidP="0086239B"/>
    <w:p w14:paraId="0FC0FF94" w14:textId="7A1979C0" w:rsidR="00511016" w:rsidRDefault="00511016" w:rsidP="0086239B"/>
    <w:p w14:paraId="3E60A24D" w14:textId="1C3F3F03" w:rsidR="00511016" w:rsidRDefault="00511016" w:rsidP="0086239B"/>
    <w:p w14:paraId="4161242A" w14:textId="46B54370" w:rsidR="00511016" w:rsidRDefault="00511016" w:rsidP="0086239B"/>
    <w:p w14:paraId="32E8F3E8" w14:textId="2DE1EB6A" w:rsidR="00511016" w:rsidRDefault="00511016" w:rsidP="0086239B"/>
    <w:p w14:paraId="4F111D12" w14:textId="77777777" w:rsidR="00511016" w:rsidRPr="0086239B" w:rsidRDefault="00511016" w:rsidP="0086239B"/>
    <w:p w14:paraId="6A7E63DF" w14:textId="77777777" w:rsidR="009F353E" w:rsidRPr="00C869D1" w:rsidRDefault="009F353E" w:rsidP="0086239B">
      <w:pPr>
        <w:rPr>
          <w:b/>
          <w:bCs/>
        </w:rPr>
      </w:pPr>
      <w:r w:rsidRPr="00C869D1">
        <w:rPr>
          <w:b/>
          <w:bCs/>
        </w:rPr>
        <w:lastRenderedPageBreak/>
        <w:t>Assessment</w:t>
      </w:r>
    </w:p>
    <w:p w14:paraId="2C37076A" w14:textId="4CDC1AFD" w:rsidR="00511016" w:rsidRPr="00511016" w:rsidRDefault="00511016" w:rsidP="00511016">
      <w:r w:rsidRPr="00511016">
        <w:t>Consider the curve </w:t>
      </w:r>
      <w:r w:rsidRPr="00511016">
        <w:rPr>
          <w:i/>
          <w:iCs/>
        </w:rPr>
        <w:t>y</w:t>
      </w:r>
      <w:r w:rsidRPr="00511016">
        <w:rPr>
          <w:vertAlign w:val="superscript"/>
        </w:rPr>
        <w:t>2</w:t>
      </w:r>
      <w:r w:rsidR="00C869D1">
        <w:rPr>
          <w:vertAlign w:val="superscript"/>
        </w:rPr>
        <w:t xml:space="preserve"> </w:t>
      </w:r>
      <w:r w:rsidRPr="00511016">
        <w:t>=</w:t>
      </w:r>
      <w:r w:rsidR="00C869D1">
        <w:t xml:space="preserve"> </w:t>
      </w:r>
      <w:r w:rsidRPr="00511016">
        <w:t>4</w:t>
      </w:r>
      <w:r w:rsidR="00C869D1">
        <w:t xml:space="preserve"> </w:t>
      </w:r>
      <w:r w:rsidRPr="00511016">
        <w:t>+</w:t>
      </w:r>
      <w:r w:rsidR="00C869D1">
        <w:t xml:space="preserve"> </w:t>
      </w:r>
      <w:r w:rsidRPr="00511016">
        <w:rPr>
          <w:i/>
          <w:iCs/>
        </w:rPr>
        <w:t>x</w:t>
      </w:r>
      <w:r w:rsidRPr="00511016">
        <w:t> and chord </w:t>
      </w:r>
      <w:r w:rsidRPr="00511016">
        <w:rPr>
          <w:i/>
          <w:iCs/>
        </w:rPr>
        <w:t>AB</w:t>
      </w:r>
      <w:r w:rsidRPr="00511016">
        <w:t> joining the points </w:t>
      </w:r>
      <w:proofErr w:type="gramStart"/>
      <w:r w:rsidRPr="00511016">
        <w:rPr>
          <w:i/>
          <w:iCs/>
        </w:rPr>
        <w:t>A</w:t>
      </w:r>
      <w:r w:rsidRPr="00511016">
        <w:t>(</w:t>
      </w:r>
      <w:proofErr w:type="gramEnd"/>
      <w:r w:rsidRPr="00511016">
        <w:t>−4,0) and </w:t>
      </w:r>
      <w:r w:rsidRPr="00511016">
        <w:rPr>
          <w:i/>
          <w:iCs/>
        </w:rPr>
        <w:t>B</w:t>
      </w:r>
      <w:r w:rsidRPr="00511016">
        <w:t>(0,2) on the curve.</w:t>
      </w:r>
    </w:p>
    <w:p w14:paraId="5624252E" w14:textId="33044723" w:rsidR="00511016" w:rsidRDefault="00511016" w:rsidP="00511016">
      <w:r w:rsidRPr="00511016">
        <w:t>Find the area of the region </w:t>
      </w:r>
      <w:r w:rsidRPr="00511016">
        <w:rPr>
          <w:i/>
          <w:iCs/>
        </w:rPr>
        <w:t>R</w:t>
      </w:r>
      <w:r w:rsidRPr="00511016">
        <w:t> enclosed by the curve and the chord </w:t>
      </w:r>
      <w:r w:rsidRPr="00511016">
        <w:rPr>
          <w:i/>
          <w:iCs/>
        </w:rPr>
        <w:t>AB</w:t>
      </w:r>
      <w:r w:rsidRPr="00511016">
        <w:t>.</w:t>
      </w:r>
    </w:p>
    <w:p w14:paraId="4629D16C" w14:textId="4D53EF8E" w:rsidR="00C869D1" w:rsidRDefault="00C869D1" w:rsidP="00511016"/>
    <w:p w14:paraId="2819F3D4" w14:textId="06ABCC4F" w:rsidR="00C869D1" w:rsidRDefault="00C869D1" w:rsidP="00511016"/>
    <w:p w14:paraId="07C9A056" w14:textId="511231B6" w:rsidR="00C869D1" w:rsidRDefault="00C869D1" w:rsidP="00511016"/>
    <w:p w14:paraId="4209EA1C" w14:textId="11670998" w:rsidR="00C869D1" w:rsidRDefault="00C869D1" w:rsidP="00511016"/>
    <w:p w14:paraId="38E7C265" w14:textId="77777777" w:rsidR="00C869D1" w:rsidRDefault="00C869D1" w:rsidP="00511016"/>
    <w:p w14:paraId="367BAA13" w14:textId="77777777" w:rsidR="00C869D1" w:rsidRDefault="00C869D1" w:rsidP="00C869D1">
      <w:r w:rsidRPr="00C869D1">
        <w:t>Let </w:t>
      </w:r>
      <w:r w:rsidRPr="00C869D1">
        <w:rPr>
          <w:i/>
          <w:iCs/>
        </w:rPr>
        <w:t>R</w:t>
      </w:r>
      <w:r w:rsidRPr="00C869D1">
        <w:t> be the region in the first quadrant bounded by the </w:t>
      </w:r>
      <w:r w:rsidRPr="00C869D1">
        <w:rPr>
          <w:i/>
          <w:iCs/>
        </w:rPr>
        <w:t>x</w:t>
      </w:r>
      <w:r w:rsidRPr="00C869D1">
        <w:t xml:space="preserve">-axis and the graphs </w:t>
      </w:r>
    </w:p>
    <w:p w14:paraId="4AE5EB79" w14:textId="41385C17" w:rsidR="00C869D1" w:rsidRPr="00C869D1" w:rsidRDefault="00C869D1" w:rsidP="00C869D1">
      <w:r w:rsidRPr="00C869D1">
        <w:t>of </w:t>
      </w:r>
      <w:r w:rsidRPr="00C869D1">
        <w:rPr>
          <w:i/>
          <w:iCs/>
        </w:rPr>
        <w:t>y </w:t>
      </w:r>
      <w:r w:rsidRPr="00C869D1">
        <w:t>= ln </w:t>
      </w:r>
      <w:r w:rsidRPr="00C869D1">
        <w:rPr>
          <w:i/>
          <w:iCs/>
        </w:rPr>
        <w:t>x</w:t>
      </w:r>
      <w:r w:rsidRPr="00C869D1">
        <w:t> and </w:t>
      </w:r>
      <w:r w:rsidRPr="00C869D1">
        <w:rPr>
          <w:i/>
          <w:iCs/>
        </w:rPr>
        <w:t>y = 5 - x</w:t>
      </w:r>
    </w:p>
    <w:p w14:paraId="57305D30" w14:textId="77777777" w:rsidR="00C869D1" w:rsidRDefault="00C869D1" w:rsidP="00C869D1"/>
    <w:p w14:paraId="7573274A" w14:textId="4F1E8AA3" w:rsidR="00C869D1" w:rsidRPr="00C869D1" w:rsidRDefault="00C869D1" w:rsidP="00C869D1">
      <w:r w:rsidRPr="00C869D1">
        <w:t xml:space="preserve">The </w:t>
      </w:r>
      <w:r>
        <w:t>vertical</w:t>
      </w:r>
      <w:r w:rsidRPr="00C869D1">
        <w:t xml:space="preserve"> line </w:t>
      </w:r>
      <w:r>
        <w:t>x</w:t>
      </w:r>
      <w:r w:rsidRPr="00C869D1">
        <w:rPr>
          <w:i/>
          <w:iCs/>
        </w:rPr>
        <w:t xml:space="preserve"> = k</w:t>
      </w:r>
      <w:r w:rsidRPr="00C869D1">
        <w:t> divides </w:t>
      </w:r>
      <w:r w:rsidRPr="00C869D1">
        <w:rPr>
          <w:i/>
          <w:iCs/>
        </w:rPr>
        <w:t>R</w:t>
      </w:r>
      <w:r w:rsidRPr="00C869D1">
        <w:t xml:space="preserve"> into two regions of equal area. </w:t>
      </w:r>
      <w:r>
        <w:t xml:space="preserve">Find </w:t>
      </w:r>
      <w:r w:rsidRPr="00C869D1">
        <w:rPr>
          <w:i/>
          <w:iCs/>
        </w:rPr>
        <w:t>k</w:t>
      </w:r>
      <w:r>
        <w:t xml:space="preserve"> and the area</w:t>
      </w:r>
    </w:p>
    <w:p w14:paraId="4A3BDBFC" w14:textId="7C700B25" w:rsidR="00C869D1" w:rsidRDefault="00C869D1" w:rsidP="00C869D1"/>
    <w:p w14:paraId="716883BF" w14:textId="51933996" w:rsidR="00C869D1" w:rsidRDefault="00C869D1" w:rsidP="00C869D1"/>
    <w:p w14:paraId="18150B6F" w14:textId="2E195CAE" w:rsidR="00C869D1" w:rsidRDefault="00C869D1" w:rsidP="00C869D1"/>
    <w:p w14:paraId="1E055DB3" w14:textId="4EE85160" w:rsidR="00C869D1" w:rsidRDefault="00C869D1" w:rsidP="00C869D1"/>
    <w:p w14:paraId="4186B64D" w14:textId="680C8D6C" w:rsidR="00C869D1" w:rsidRDefault="00C869D1" w:rsidP="00C869D1"/>
    <w:p w14:paraId="449A6630" w14:textId="77777777" w:rsidR="00C869D1" w:rsidRDefault="00C869D1" w:rsidP="00C869D1"/>
    <w:p w14:paraId="755B368C" w14:textId="77777777" w:rsidR="00C869D1" w:rsidRDefault="00C869D1" w:rsidP="00C869D1"/>
    <w:p w14:paraId="15F5FBBD" w14:textId="71960E5D" w:rsidR="00C869D1" w:rsidRPr="00511016" w:rsidRDefault="00C869D1" w:rsidP="00C869D1">
      <w:r w:rsidRPr="00C869D1">
        <w:t>The horizontal line </w:t>
      </w:r>
      <w:r w:rsidRPr="00C869D1">
        <w:rPr>
          <w:i/>
          <w:iCs/>
        </w:rPr>
        <w:t xml:space="preserve">y = </w:t>
      </w:r>
      <w:proofErr w:type="gramStart"/>
      <w:r>
        <w:rPr>
          <w:i/>
          <w:iCs/>
        </w:rPr>
        <w:t xml:space="preserve">m </w:t>
      </w:r>
      <w:r w:rsidRPr="00C869D1">
        <w:t> divides</w:t>
      </w:r>
      <w:proofErr w:type="gramEnd"/>
      <w:r w:rsidRPr="00C869D1">
        <w:t> </w:t>
      </w:r>
      <w:r w:rsidRPr="00C869D1">
        <w:rPr>
          <w:i/>
          <w:iCs/>
        </w:rPr>
        <w:t>R</w:t>
      </w:r>
      <w:r w:rsidRPr="00C869D1">
        <w:t xml:space="preserve"> into two regions of equal area. </w:t>
      </w:r>
      <w:r>
        <w:t xml:space="preserve">Find </w:t>
      </w:r>
      <w:r>
        <w:t>m</w:t>
      </w:r>
      <w:r>
        <w:t xml:space="preserve"> and the area</w:t>
      </w:r>
    </w:p>
    <w:p w14:paraId="5E903518" w14:textId="24B20AB6" w:rsidR="004D2B17" w:rsidRDefault="004D2B17" w:rsidP="00AD7FF1"/>
    <w:p w14:paraId="5D51A495" w14:textId="2023D860" w:rsidR="00C869D1" w:rsidRDefault="00C869D1" w:rsidP="00AD7FF1"/>
    <w:p w14:paraId="1A30921A" w14:textId="724F263D" w:rsidR="00C869D1" w:rsidRDefault="00C869D1" w:rsidP="00AD7FF1"/>
    <w:p w14:paraId="617AD417" w14:textId="40275FC8" w:rsidR="00C869D1" w:rsidRDefault="00C869D1" w:rsidP="00AD7FF1"/>
    <w:p w14:paraId="419244F0" w14:textId="236B7764" w:rsidR="00C869D1" w:rsidRDefault="00C869D1" w:rsidP="00AD7FF1"/>
    <w:p w14:paraId="6CD006C0" w14:textId="77777777" w:rsidR="00C869D1" w:rsidRDefault="00C869D1" w:rsidP="00AD7FF1">
      <w:bookmarkStart w:id="1" w:name="_GoBack"/>
      <w:bookmarkEnd w:id="1"/>
    </w:p>
    <w:p w14:paraId="3FF37212" w14:textId="38F04AB9" w:rsidR="00C869D1" w:rsidRDefault="00C869D1" w:rsidP="00AD7FF1"/>
    <w:p w14:paraId="756F7CC3" w14:textId="77777777" w:rsidR="00C869D1" w:rsidRDefault="00C869D1" w:rsidP="00AD7FF1"/>
    <w:p w14:paraId="3EE8CCA0" w14:textId="03FEE7BA" w:rsidR="00C869D1" w:rsidRDefault="00C869D1" w:rsidP="00AD7FF1"/>
    <w:p w14:paraId="650C76A0" w14:textId="0E7BA832" w:rsidR="00C869D1" w:rsidRDefault="00C869D1" w:rsidP="00AD7FF1">
      <w:r>
        <w:t>Let S be the region in the first quadrant bounded by the line x = 53y and the curve x = 1 + y</w:t>
      </w:r>
      <w:r w:rsidRPr="00C869D1">
        <w:rPr>
          <w:vertAlign w:val="superscript"/>
        </w:rPr>
        <w:t>2</w:t>
      </w:r>
      <w:r>
        <w:t>.  Find the area of S (both ways)</w:t>
      </w:r>
    </w:p>
    <w:sectPr w:rsidR="00C86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2251"/>
    <w:multiLevelType w:val="multilevel"/>
    <w:tmpl w:val="75BE9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70DB8"/>
    <w:multiLevelType w:val="multilevel"/>
    <w:tmpl w:val="FE742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07AD5"/>
    <w:multiLevelType w:val="multilevel"/>
    <w:tmpl w:val="0AE6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B334F"/>
    <w:multiLevelType w:val="hybridMultilevel"/>
    <w:tmpl w:val="B4E2B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220B"/>
    <w:multiLevelType w:val="multilevel"/>
    <w:tmpl w:val="88DCD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E2A6894"/>
    <w:multiLevelType w:val="multilevel"/>
    <w:tmpl w:val="A3B83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20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335341"/>
    <w:multiLevelType w:val="multilevel"/>
    <w:tmpl w:val="3384D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56441"/>
    <w:multiLevelType w:val="multilevel"/>
    <w:tmpl w:val="DD58F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110A9"/>
    <w:multiLevelType w:val="multilevel"/>
    <w:tmpl w:val="93186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5"/>
  </w:num>
  <w:num w:numId="5">
    <w:abstractNumId w:val="10"/>
  </w:num>
  <w:num w:numId="6">
    <w:abstractNumId w:val="24"/>
  </w:num>
  <w:num w:numId="7">
    <w:abstractNumId w:val="15"/>
  </w:num>
  <w:num w:numId="8">
    <w:abstractNumId w:val="27"/>
  </w:num>
  <w:num w:numId="9">
    <w:abstractNumId w:val="18"/>
  </w:num>
  <w:num w:numId="10">
    <w:abstractNumId w:val="29"/>
  </w:num>
  <w:num w:numId="11">
    <w:abstractNumId w:val="4"/>
  </w:num>
  <w:num w:numId="12">
    <w:abstractNumId w:val="20"/>
  </w:num>
  <w:num w:numId="13">
    <w:abstractNumId w:val="26"/>
  </w:num>
  <w:num w:numId="14">
    <w:abstractNumId w:val="3"/>
  </w:num>
  <w:num w:numId="15">
    <w:abstractNumId w:val="13"/>
  </w:num>
  <w:num w:numId="16">
    <w:abstractNumId w:val="12"/>
  </w:num>
  <w:num w:numId="17">
    <w:abstractNumId w:val="0"/>
  </w:num>
  <w:num w:numId="18">
    <w:abstractNumId w:val="2"/>
  </w:num>
  <w:num w:numId="19">
    <w:abstractNumId w:val="14"/>
  </w:num>
  <w:num w:numId="20">
    <w:abstractNumId w:val="21"/>
  </w:num>
  <w:num w:numId="21">
    <w:abstractNumId w:val="11"/>
  </w:num>
  <w:num w:numId="22">
    <w:abstractNumId w:val="28"/>
  </w:num>
  <w:num w:numId="23">
    <w:abstractNumId w:val="30"/>
  </w:num>
  <w:num w:numId="24">
    <w:abstractNumId w:val="17"/>
  </w:num>
  <w:num w:numId="25">
    <w:abstractNumId w:val="8"/>
  </w:num>
  <w:num w:numId="26">
    <w:abstractNumId w:val="7"/>
  </w:num>
  <w:num w:numId="27">
    <w:abstractNumId w:val="9"/>
  </w:num>
  <w:num w:numId="28">
    <w:abstractNumId w:val="31"/>
  </w:num>
  <w:num w:numId="29">
    <w:abstractNumId w:val="22"/>
  </w:num>
  <w:num w:numId="30">
    <w:abstractNumId w:val="1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32E57"/>
    <w:rsid w:val="000526CA"/>
    <w:rsid w:val="0006674D"/>
    <w:rsid w:val="000744E1"/>
    <w:rsid w:val="000764D1"/>
    <w:rsid w:val="00091704"/>
    <w:rsid w:val="00091E16"/>
    <w:rsid w:val="00092E88"/>
    <w:rsid w:val="000974DD"/>
    <w:rsid w:val="000A19BF"/>
    <w:rsid w:val="000A2B9C"/>
    <w:rsid w:val="000A311D"/>
    <w:rsid w:val="000D4D60"/>
    <w:rsid w:val="00114126"/>
    <w:rsid w:val="00121BE3"/>
    <w:rsid w:val="00123D07"/>
    <w:rsid w:val="00133451"/>
    <w:rsid w:val="00133B1E"/>
    <w:rsid w:val="0014487D"/>
    <w:rsid w:val="00160A29"/>
    <w:rsid w:val="00176727"/>
    <w:rsid w:val="0018297D"/>
    <w:rsid w:val="001830D6"/>
    <w:rsid w:val="00197697"/>
    <w:rsid w:val="001A12EA"/>
    <w:rsid w:val="001C7E57"/>
    <w:rsid w:val="001D10A1"/>
    <w:rsid w:val="001E3B03"/>
    <w:rsid w:val="002043FA"/>
    <w:rsid w:val="00210AB1"/>
    <w:rsid w:val="00220AC3"/>
    <w:rsid w:val="00232A80"/>
    <w:rsid w:val="002351F3"/>
    <w:rsid w:val="00236132"/>
    <w:rsid w:val="002419EA"/>
    <w:rsid w:val="00244F47"/>
    <w:rsid w:val="0024628E"/>
    <w:rsid w:val="0026578C"/>
    <w:rsid w:val="00266833"/>
    <w:rsid w:val="00281936"/>
    <w:rsid w:val="002843D7"/>
    <w:rsid w:val="002A0521"/>
    <w:rsid w:val="002A09D3"/>
    <w:rsid w:val="002B554C"/>
    <w:rsid w:val="002B7CDA"/>
    <w:rsid w:val="002C374B"/>
    <w:rsid w:val="002C7F7A"/>
    <w:rsid w:val="002D2D8B"/>
    <w:rsid w:val="002D3EDB"/>
    <w:rsid w:val="002D5D99"/>
    <w:rsid w:val="002D6E28"/>
    <w:rsid w:val="00304525"/>
    <w:rsid w:val="00321390"/>
    <w:rsid w:val="0032532A"/>
    <w:rsid w:val="00331E3F"/>
    <w:rsid w:val="00337C2D"/>
    <w:rsid w:val="00344DAB"/>
    <w:rsid w:val="00374282"/>
    <w:rsid w:val="00385D8E"/>
    <w:rsid w:val="003870A4"/>
    <w:rsid w:val="00395706"/>
    <w:rsid w:val="003A510E"/>
    <w:rsid w:val="003B2FB8"/>
    <w:rsid w:val="003B424C"/>
    <w:rsid w:val="003B55FD"/>
    <w:rsid w:val="003C0423"/>
    <w:rsid w:val="003C0E19"/>
    <w:rsid w:val="003D05F0"/>
    <w:rsid w:val="003D3C29"/>
    <w:rsid w:val="003D6E34"/>
    <w:rsid w:val="003E0DF5"/>
    <w:rsid w:val="003E763A"/>
    <w:rsid w:val="003F0D96"/>
    <w:rsid w:val="004305EA"/>
    <w:rsid w:val="00447786"/>
    <w:rsid w:val="00457DBA"/>
    <w:rsid w:val="00462E69"/>
    <w:rsid w:val="0046550A"/>
    <w:rsid w:val="00484448"/>
    <w:rsid w:val="00486121"/>
    <w:rsid w:val="004952E3"/>
    <w:rsid w:val="004A5651"/>
    <w:rsid w:val="004D2B17"/>
    <w:rsid w:val="004F392F"/>
    <w:rsid w:val="00501214"/>
    <w:rsid w:val="00507898"/>
    <w:rsid w:val="00511016"/>
    <w:rsid w:val="00530B8D"/>
    <w:rsid w:val="0053441D"/>
    <w:rsid w:val="00537C62"/>
    <w:rsid w:val="00544865"/>
    <w:rsid w:val="00551BBE"/>
    <w:rsid w:val="00586FE5"/>
    <w:rsid w:val="005F7C7A"/>
    <w:rsid w:val="0060609D"/>
    <w:rsid w:val="00630A56"/>
    <w:rsid w:val="00635B78"/>
    <w:rsid w:val="00641CD3"/>
    <w:rsid w:val="00652335"/>
    <w:rsid w:val="00652D3E"/>
    <w:rsid w:val="00656465"/>
    <w:rsid w:val="00670FC3"/>
    <w:rsid w:val="00671753"/>
    <w:rsid w:val="00687D0B"/>
    <w:rsid w:val="00690C69"/>
    <w:rsid w:val="00694CEF"/>
    <w:rsid w:val="006A1D4F"/>
    <w:rsid w:val="006C286F"/>
    <w:rsid w:val="006C5131"/>
    <w:rsid w:val="006C59E2"/>
    <w:rsid w:val="006D71C7"/>
    <w:rsid w:val="006E2431"/>
    <w:rsid w:val="006F0D64"/>
    <w:rsid w:val="00700345"/>
    <w:rsid w:val="00701CB5"/>
    <w:rsid w:val="00705A12"/>
    <w:rsid w:val="00714DDA"/>
    <w:rsid w:val="00715DFB"/>
    <w:rsid w:val="00737EE9"/>
    <w:rsid w:val="007419C8"/>
    <w:rsid w:val="00742915"/>
    <w:rsid w:val="0074337D"/>
    <w:rsid w:val="00751DAF"/>
    <w:rsid w:val="007535F6"/>
    <w:rsid w:val="00773FDE"/>
    <w:rsid w:val="007A6E1A"/>
    <w:rsid w:val="007B4285"/>
    <w:rsid w:val="007F4A4F"/>
    <w:rsid w:val="007F5BB5"/>
    <w:rsid w:val="00806F09"/>
    <w:rsid w:val="00806F4F"/>
    <w:rsid w:val="00822FD6"/>
    <w:rsid w:val="00824426"/>
    <w:rsid w:val="00825C51"/>
    <w:rsid w:val="00840439"/>
    <w:rsid w:val="00855A93"/>
    <w:rsid w:val="0086239B"/>
    <w:rsid w:val="00897982"/>
    <w:rsid w:val="008A1B14"/>
    <w:rsid w:val="008A7BC8"/>
    <w:rsid w:val="008C3FB5"/>
    <w:rsid w:val="008E6464"/>
    <w:rsid w:val="009066BC"/>
    <w:rsid w:val="00907076"/>
    <w:rsid w:val="009336E9"/>
    <w:rsid w:val="009609F8"/>
    <w:rsid w:val="00995A56"/>
    <w:rsid w:val="00996169"/>
    <w:rsid w:val="009A0D4A"/>
    <w:rsid w:val="009A24BB"/>
    <w:rsid w:val="009B065A"/>
    <w:rsid w:val="009C0745"/>
    <w:rsid w:val="009E45CB"/>
    <w:rsid w:val="009E7801"/>
    <w:rsid w:val="009F353E"/>
    <w:rsid w:val="00A00082"/>
    <w:rsid w:val="00A0137A"/>
    <w:rsid w:val="00A22A43"/>
    <w:rsid w:val="00A54558"/>
    <w:rsid w:val="00A70FB6"/>
    <w:rsid w:val="00A76978"/>
    <w:rsid w:val="00A92C57"/>
    <w:rsid w:val="00AA06CA"/>
    <w:rsid w:val="00AA22FA"/>
    <w:rsid w:val="00AD5EB0"/>
    <w:rsid w:val="00AD768B"/>
    <w:rsid w:val="00AD7FF1"/>
    <w:rsid w:val="00AE61C9"/>
    <w:rsid w:val="00AF1430"/>
    <w:rsid w:val="00AF1785"/>
    <w:rsid w:val="00AF30A0"/>
    <w:rsid w:val="00B00A3E"/>
    <w:rsid w:val="00B0446B"/>
    <w:rsid w:val="00B27B86"/>
    <w:rsid w:val="00B418E5"/>
    <w:rsid w:val="00B47632"/>
    <w:rsid w:val="00B54E44"/>
    <w:rsid w:val="00B57292"/>
    <w:rsid w:val="00B625DD"/>
    <w:rsid w:val="00B65297"/>
    <w:rsid w:val="00BC3D1F"/>
    <w:rsid w:val="00BD5DE5"/>
    <w:rsid w:val="00BE6C17"/>
    <w:rsid w:val="00BF00D1"/>
    <w:rsid w:val="00BF666B"/>
    <w:rsid w:val="00C04FD4"/>
    <w:rsid w:val="00C06BD9"/>
    <w:rsid w:val="00C1790C"/>
    <w:rsid w:val="00C41412"/>
    <w:rsid w:val="00C44FE4"/>
    <w:rsid w:val="00C71721"/>
    <w:rsid w:val="00C7274C"/>
    <w:rsid w:val="00C76A9A"/>
    <w:rsid w:val="00C869D1"/>
    <w:rsid w:val="00CA262A"/>
    <w:rsid w:val="00CA5636"/>
    <w:rsid w:val="00CB507B"/>
    <w:rsid w:val="00CD2A1B"/>
    <w:rsid w:val="00CD6AEE"/>
    <w:rsid w:val="00CE711C"/>
    <w:rsid w:val="00CE7D6E"/>
    <w:rsid w:val="00CF256B"/>
    <w:rsid w:val="00D001D1"/>
    <w:rsid w:val="00D0713E"/>
    <w:rsid w:val="00D2065F"/>
    <w:rsid w:val="00D20CA2"/>
    <w:rsid w:val="00D262C8"/>
    <w:rsid w:val="00D31E9B"/>
    <w:rsid w:val="00D3729A"/>
    <w:rsid w:val="00D37647"/>
    <w:rsid w:val="00D53B4A"/>
    <w:rsid w:val="00D542B9"/>
    <w:rsid w:val="00D56662"/>
    <w:rsid w:val="00D57233"/>
    <w:rsid w:val="00D61EF6"/>
    <w:rsid w:val="00D63C12"/>
    <w:rsid w:val="00D71E55"/>
    <w:rsid w:val="00D81A2D"/>
    <w:rsid w:val="00D82072"/>
    <w:rsid w:val="00DA1294"/>
    <w:rsid w:val="00DB100C"/>
    <w:rsid w:val="00DD3F26"/>
    <w:rsid w:val="00DD5F81"/>
    <w:rsid w:val="00DE2F97"/>
    <w:rsid w:val="00DF1489"/>
    <w:rsid w:val="00E042BF"/>
    <w:rsid w:val="00E0483C"/>
    <w:rsid w:val="00E11051"/>
    <w:rsid w:val="00E2686D"/>
    <w:rsid w:val="00E26F82"/>
    <w:rsid w:val="00E3345D"/>
    <w:rsid w:val="00E42555"/>
    <w:rsid w:val="00E61214"/>
    <w:rsid w:val="00E615E4"/>
    <w:rsid w:val="00E64E23"/>
    <w:rsid w:val="00E8388D"/>
    <w:rsid w:val="00E93240"/>
    <w:rsid w:val="00EA3477"/>
    <w:rsid w:val="00EC70EB"/>
    <w:rsid w:val="00EF41D0"/>
    <w:rsid w:val="00EF460C"/>
    <w:rsid w:val="00EF6C91"/>
    <w:rsid w:val="00F002DA"/>
    <w:rsid w:val="00F03B30"/>
    <w:rsid w:val="00F331A0"/>
    <w:rsid w:val="00F40A2C"/>
    <w:rsid w:val="00F46AE5"/>
    <w:rsid w:val="00F5162A"/>
    <w:rsid w:val="00F5506D"/>
    <w:rsid w:val="00F5749E"/>
    <w:rsid w:val="00F60B53"/>
    <w:rsid w:val="00F63920"/>
    <w:rsid w:val="00F75F25"/>
    <w:rsid w:val="00FA0745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0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0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9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7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2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6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2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1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06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22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6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6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1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3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398">
          <w:marLeft w:val="0"/>
          <w:marRight w:val="0"/>
          <w:marTop w:val="75"/>
          <w:marBottom w:val="30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</w:div>
      </w:divsChild>
    </w:div>
    <w:div w:id="204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7F87-BAAE-43F0-AF07-0839D125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2019-10-11T16:55:00Z</dcterms:created>
  <dcterms:modified xsi:type="dcterms:W3CDTF">2019-10-11T18:07:00Z</dcterms:modified>
</cp:coreProperties>
</file>